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7" w:rsidRP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9"/>
          <w:szCs w:val="29"/>
        </w:rPr>
        <w:br/>
      </w:r>
      <w:r w:rsidRPr="00CC04C7">
        <w:rPr>
          <w:b/>
          <w:color w:val="333333"/>
          <w:sz w:val="28"/>
          <w:szCs w:val="28"/>
        </w:rPr>
        <w:t>Статья 13. Обеспечение доступности занятий физической культурой и спортом на спортивных сооружениях, находящихся в государственной собственности Нижегородской области и муниципальной собственности</w:t>
      </w:r>
      <w:bookmarkStart w:id="0" w:name="P342"/>
      <w:bookmarkEnd w:id="0"/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1.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1) детей,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2) семей, признанных в установленном порядке малоимущими;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3) инвалидов и лиц с ограниченными возможностями здоровья, а также сопровождающего лица;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4) детей-сирот и детей, оставшихся без попечения родителей;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5) многодетных семей, имеющих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lastRenderedPageBreak/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8) участников Великой Отечественной войны и ветеранов боевых действий;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9) детей до достижения ими возраста 8 лет, а также сопровождающего лица;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10) призеров Олимпийских игр, </w:t>
      </w:r>
      <w:proofErr w:type="spellStart"/>
      <w:r>
        <w:rPr>
          <w:color w:val="333333"/>
          <w:sz w:val="29"/>
          <w:szCs w:val="29"/>
        </w:rPr>
        <w:t>Паралимпийских</w:t>
      </w:r>
      <w:proofErr w:type="spellEnd"/>
      <w:r>
        <w:rPr>
          <w:color w:val="333333"/>
          <w:sz w:val="29"/>
          <w:szCs w:val="29"/>
        </w:rPr>
        <w:t xml:space="preserve"> игр, </w:t>
      </w:r>
      <w:proofErr w:type="spellStart"/>
      <w:r>
        <w:rPr>
          <w:color w:val="333333"/>
          <w:sz w:val="29"/>
          <w:szCs w:val="29"/>
        </w:rPr>
        <w:t>Сурдлимпийских</w:t>
      </w:r>
      <w:proofErr w:type="spellEnd"/>
      <w:r>
        <w:rPr>
          <w:color w:val="333333"/>
          <w:sz w:val="29"/>
          <w:szCs w:val="29"/>
        </w:rPr>
        <w:t xml:space="preserve"> игр и их тренеров;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11) обучающихся, воспитанников государственных образовательных организаций и муниципальных образовательных организаций Нижегородской области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</w:t>
      </w:r>
      <w:r>
        <w:rPr>
          <w:color w:val="333333"/>
          <w:sz w:val="29"/>
          <w:szCs w:val="29"/>
        </w:rPr>
        <w:lastRenderedPageBreak/>
        <w:t>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>
        <w:rPr>
          <w:color w:val="333333"/>
          <w:sz w:val="29"/>
          <w:szCs w:val="29"/>
        </w:rPr>
        <w:t>внутришкольном</w:t>
      </w:r>
      <w:proofErr w:type="spellEnd"/>
      <w:r>
        <w:rPr>
          <w:color w:val="333333"/>
          <w:sz w:val="29"/>
          <w:szCs w:val="29"/>
        </w:rPr>
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:rsidR="00CC04C7" w:rsidRDefault="00CC04C7" w:rsidP="00CC04C7">
      <w:pPr>
        <w:pStyle w:val="consplusnormal"/>
        <w:spacing w:before="0" w:beforeAutospacing="0" w:after="630" w:afterAutospacing="0" w:line="450" w:lineRule="atLeast"/>
        <w:ind w:left="60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</w:r>
      <w:proofErr w:type="spellStart"/>
      <w:r>
        <w:rPr>
          <w:color w:val="333333"/>
          <w:sz w:val="29"/>
          <w:szCs w:val="29"/>
        </w:rPr>
        <w:t>Теча</w:t>
      </w:r>
      <w:proofErr w:type="spellEnd"/>
      <w:r>
        <w:rPr>
          <w:color w:val="333333"/>
          <w:sz w:val="29"/>
          <w:szCs w:val="29"/>
        </w:rPr>
        <w:t>, участников ликвидации последствий аварии на производственном объединении "Завод "Красное Сормово".</w:t>
      </w:r>
    </w:p>
    <w:p w:rsidR="007E0884" w:rsidRDefault="007E0884"/>
    <w:sectPr w:rsidR="007E0884" w:rsidSect="007E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C7"/>
    <w:rsid w:val="007E0884"/>
    <w:rsid w:val="00CC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C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0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2849</Characters>
  <Application>Microsoft Office Word</Application>
  <DocSecurity>0</DocSecurity>
  <Lines>23</Lines>
  <Paragraphs>6</Paragraphs>
  <ScaleCrop>false</ScaleCrop>
  <Company>Krokoz™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2021-01-25T07:23:00Z</dcterms:created>
  <dcterms:modified xsi:type="dcterms:W3CDTF">2021-01-25T07:25:00Z</dcterms:modified>
</cp:coreProperties>
</file>